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336246D2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FC7">
              <w:rPr>
                <w:rFonts w:ascii="Times New Roman" w:hAnsi="Times New Roman" w:cs="Times New Roman"/>
                <w:sz w:val="24"/>
                <w:szCs w:val="24"/>
              </w:rPr>
              <w:t>2022-1.22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64C25530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716FC7">
              <w:rPr>
                <w:rFonts w:ascii="Times New Roman" w:hAnsi="Times New Roman" w:cs="Times New Roman"/>
                <w:sz w:val="24"/>
                <w:szCs w:val="24"/>
              </w:rPr>
              <w:t>25 stycznia 2022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AC99E3A" w14:textId="57F74521" w:rsidR="00BB372E" w:rsidRDefault="00172196" w:rsidP="00BB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="00BB372E" w:rsidRPr="00BB372E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  <w:r w:rsidR="00716FC7" w:rsidRPr="00716FC7">
        <w:rPr>
          <w:rFonts w:ascii="Times New Roman" w:hAnsi="Times New Roman" w:cs="Times New Roman"/>
          <w:sz w:val="24"/>
          <w:szCs w:val="24"/>
        </w:rPr>
        <w:t>Numer sprawy: 2022-1 Bieżnia wodna do rehabilitacji zwierząt. Nazwa zadania: Zakup bieżni wodnej do rehabilitacji zwierząt ze Schroniska dla Bezdomnych Zwierząt w Warszawie</w:t>
      </w:r>
    </w:p>
    <w:p w14:paraId="2B18C6A1" w14:textId="402142E4" w:rsidR="0081259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36ABD5D4" w14:textId="77777777" w:rsidR="00716FC7" w:rsidRDefault="00716FC7" w:rsidP="00BB372E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0A6E2BE" w14:textId="653ED630" w:rsidR="00BB372E" w:rsidRPr="00BB372E" w:rsidRDefault="0081259A" w:rsidP="00BB37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716FC7">
        <w:rPr>
          <w:rFonts w:ascii="Times New Roman" w:hAnsi="Times New Roman" w:cs="Times New Roman"/>
          <w:sz w:val="24"/>
          <w:szCs w:val="24"/>
        </w:rPr>
        <w:t>180.000,00</w:t>
      </w:r>
      <w:r w:rsidR="00BB372E" w:rsidRPr="00BB372E">
        <w:rPr>
          <w:rFonts w:ascii="Times New Roman" w:hAnsi="Times New Roman" w:cs="Times New Roman"/>
          <w:sz w:val="24"/>
          <w:szCs w:val="24"/>
        </w:rPr>
        <w:t xml:space="preserve"> zł</w:t>
      </w:r>
      <w:r w:rsidR="00BB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06DE989" w14:textId="1A28D276" w:rsidR="00BB372E" w:rsidRDefault="00716FC7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00294BE2" w14:textId="330F1900" w:rsidR="00467D4B" w:rsidRPr="0081259A" w:rsidRDefault="00716FC7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8AD6" w14:textId="77777777" w:rsidR="00B5340D" w:rsidRDefault="00B5340D" w:rsidP="002B3EBA">
      <w:pPr>
        <w:spacing w:after="0" w:line="240" w:lineRule="auto"/>
      </w:pPr>
      <w:r>
        <w:separator/>
      </w:r>
    </w:p>
  </w:endnote>
  <w:endnote w:type="continuationSeparator" w:id="0">
    <w:p w14:paraId="209EE640" w14:textId="77777777" w:rsidR="00B5340D" w:rsidRDefault="00B5340D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0553" w14:textId="77777777" w:rsidR="00B5340D" w:rsidRDefault="00B5340D" w:rsidP="002B3EBA">
      <w:pPr>
        <w:spacing w:after="0" w:line="240" w:lineRule="auto"/>
      </w:pPr>
      <w:r>
        <w:separator/>
      </w:r>
    </w:p>
  </w:footnote>
  <w:footnote w:type="continuationSeparator" w:id="0">
    <w:p w14:paraId="62380313" w14:textId="77777777" w:rsidR="00B5340D" w:rsidRDefault="00B5340D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137DE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5CD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6E4FAB"/>
    <w:rsid w:val="00716FC7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0B80"/>
    <w:rsid w:val="00AA1D4C"/>
    <w:rsid w:val="00AD1A71"/>
    <w:rsid w:val="00AE253F"/>
    <w:rsid w:val="00B1206F"/>
    <w:rsid w:val="00B415C0"/>
    <w:rsid w:val="00B45BAA"/>
    <w:rsid w:val="00B5340D"/>
    <w:rsid w:val="00BA0915"/>
    <w:rsid w:val="00BA143D"/>
    <w:rsid w:val="00BB372E"/>
    <w:rsid w:val="00BB5184"/>
    <w:rsid w:val="00BC1084"/>
    <w:rsid w:val="00BE6F8B"/>
    <w:rsid w:val="00C04E49"/>
    <w:rsid w:val="00C234BA"/>
    <w:rsid w:val="00C3049D"/>
    <w:rsid w:val="00C506D6"/>
    <w:rsid w:val="00C57072"/>
    <w:rsid w:val="00C734F4"/>
    <w:rsid w:val="00CB45F6"/>
    <w:rsid w:val="00CB630A"/>
    <w:rsid w:val="00CD1BC7"/>
    <w:rsid w:val="00CD384F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616E3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2022-01-25T09:18:00Z</cp:lastPrinted>
  <dcterms:created xsi:type="dcterms:W3CDTF">2022-01-25T09:58:00Z</dcterms:created>
  <dcterms:modified xsi:type="dcterms:W3CDTF">2022-01-25T09:58:00Z</dcterms:modified>
</cp:coreProperties>
</file>